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F7" w:rsidRDefault="00A81843" w:rsidP="00AF0EF7">
      <w:pPr>
        <w:ind w:left="-284"/>
        <w:jc w:val="both"/>
        <w:rPr>
          <w:sz w:val="26"/>
          <w:szCs w:val="26"/>
        </w:rPr>
      </w:pPr>
      <w:r>
        <w:pict>
          <v:rect id="_x0000_s1038" style="position:absolute;left:0;text-align:left;margin-left:-6.75pt;margin-top:-3.35pt;width:468.05pt;height:104.4pt;z-index:1" o:allowincell="f" fillcolor="#ccc">
            <v:fill color2="#f2f2f2"/>
            <v:textbox inset="0,0,0,0">
              <w:txbxContent>
                <w:p w:rsidR="00AF0EF7" w:rsidRDefault="00AF0EF7" w:rsidP="00AF0EF7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AF0EF7" w:rsidRDefault="00AF0EF7" w:rsidP="00AF0EF7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746969">
                    <w:rPr>
                      <w:sz w:val="28"/>
                      <w:szCs w:val="28"/>
                    </w:rPr>
                    <w:t>SEXAGÉSIMA PRIMEIRA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9E4C46">
                    <w:rPr>
                      <w:sz w:val="28"/>
                      <w:szCs w:val="28"/>
                    </w:rPr>
                    <w:t>SEGUNDA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746969">
                    <w:rPr>
                      <w:sz w:val="28"/>
                      <w:szCs w:val="28"/>
                    </w:rPr>
                    <w:t xml:space="preserve">QUINZE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746969">
                    <w:rPr>
                      <w:sz w:val="28"/>
                      <w:szCs w:val="28"/>
                    </w:rPr>
                    <w:t xml:space="preserve">OUTUBRO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9E4C46">
                    <w:rPr>
                      <w:sz w:val="28"/>
                      <w:szCs w:val="28"/>
                    </w:rPr>
                    <w:t>DEZOITO</w:t>
                  </w:r>
                  <w:r>
                    <w:rPr>
                      <w:sz w:val="28"/>
                      <w:szCs w:val="28"/>
                    </w:rPr>
                    <w:t>, ÀS DEZENOVE HORAS E TRINTA MINUTOS.</w:t>
                  </w:r>
                </w:p>
                <w:p w:rsidR="00AF0EF7" w:rsidRDefault="00AF0EF7" w:rsidP="00AF0EF7"/>
              </w:txbxContent>
            </v:textbox>
          </v:rect>
        </w:pict>
      </w:r>
    </w:p>
    <w:p w:rsidR="00AF0EF7" w:rsidRDefault="00AF0EF7" w:rsidP="00AF0EF7">
      <w:pPr>
        <w:jc w:val="both"/>
        <w:rPr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746969" w:rsidP="00AF0EF7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AF0EF7" w:rsidRPr="00BF782F" w:rsidRDefault="00AF0EF7" w:rsidP="00AF0EF7">
      <w:pPr>
        <w:jc w:val="both"/>
        <w:rPr>
          <w:rFonts w:ascii="Arial" w:hAnsi="Arial" w:cs="Arial"/>
          <w:sz w:val="26"/>
          <w:szCs w:val="26"/>
        </w:rPr>
      </w:pPr>
    </w:p>
    <w:p w:rsidR="00AF0EF7" w:rsidRPr="00BF782F" w:rsidRDefault="00746969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BF782F">
        <w:rPr>
          <w:rFonts w:ascii="Arial" w:hAnsi="Arial" w:cs="Arial"/>
          <w:b/>
          <w:bCs/>
          <w:sz w:val="26"/>
          <w:szCs w:val="26"/>
        </w:rPr>
        <w:t xml:space="preserve">Nº 052/18 - </w:t>
      </w:r>
      <w:r w:rsidRPr="00BF782F">
        <w:rPr>
          <w:rFonts w:ascii="Arial" w:hAnsi="Arial" w:cs="Arial"/>
          <w:sz w:val="26"/>
          <w:szCs w:val="26"/>
        </w:rPr>
        <w:t xml:space="preserve">De autoria do vereador André Gustavo Bandeira, que institui na Câmara de Vereadores de Piracicaba o “Fórum Municipal Permanente de Educação Financeira e Empreendedorismo” e </w:t>
      </w:r>
      <w:r w:rsidRPr="00BF782F">
        <w:rPr>
          <w:rFonts w:ascii="Arial" w:hAnsi="Arial"/>
          <w:sz w:val="26"/>
          <w:szCs w:val="26"/>
        </w:rPr>
        <w:t>acrescenta dispositivo ao Decreto Legislativo nº 32/15, que “unifica solenidade da Câmara, cria as comemorações de categoria por similaridade e dá outras providências”.</w:t>
      </w:r>
    </w:p>
    <w:p w:rsidR="00AF0EF7" w:rsidRPr="00BF782F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AF0EF7" w:rsidRDefault="00AF0EF7" w:rsidP="00AF0EF7">
      <w:pPr>
        <w:rPr>
          <w:rFonts w:ascii="Arial" w:hAnsi="Arial" w:cs="Arial"/>
          <w:sz w:val="30"/>
          <w:szCs w:val="30"/>
        </w:rPr>
      </w:pP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Pr="006325A8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325A8">
        <w:rPr>
          <w:rFonts w:ascii="Arial" w:hAnsi="Arial" w:cs="Arial"/>
          <w:b/>
          <w:bCs/>
          <w:sz w:val="26"/>
          <w:szCs w:val="26"/>
        </w:rPr>
        <w:t>055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325A8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6325A8">
        <w:rPr>
          <w:rFonts w:ascii="Arial" w:hAnsi="Arial" w:cs="Arial"/>
          <w:sz w:val="26"/>
          <w:szCs w:val="26"/>
        </w:rPr>
        <w:t xml:space="preserve">VEREADOR José Marcos Abdala, </w:t>
      </w:r>
      <w:r w:rsidR="006325A8" w:rsidRPr="006325A8">
        <w:rPr>
          <w:rFonts w:ascii="Arial" w:hAnsi="Arial" w:cs="Arial"/>
          <w:sz w:val="26"/>
          <w:szCs w:val="26"/>
        </w:rPr>
        <w:t xml:space="preserve">que </w:t>
      </w:r>
      <w:r w:rsidR="006325A8" w:rsidRPr="006325A8">
        <w:rPr>
          <w:rFonts w:ascii="Arial" w:hAnsi="Arial"/>
          <w:sz w:val="26"/>
          <w:szCs w:val="26"/>
        </w:rPr>
        <w:t>institui na Câmara de Vereadores de Piracicaba, Reunião Solene em comemoração ao “Dia do Aniversário do Bairro Paulista</w:t>
      </w:r>
      <w:r w:rsidR="006325A8" w:rsidRPr="006325A8">
        <w:rPr>
          <w:rFonts w:ascii="Arial" w:hAnsi="Arial" w:cs="Arial"/>
          <w:sz w:val="26"/>
          <w:szCs w:val="26"/>
        </w:rPr>
        <w:t xml:space="preserve">” e </w:t>
      </w:r>
      <w:r w:rsidR="006325A8" w:rsidRPr="006325A8">
        <w:rPr>
          <w:rFonts w:ascii="Arial" w:hAnsi="Arial"/>
          <w:sz w:val="26"/>
          <w:szCs w:val="26"/>
        </w:rPr>
        <w:t>acrescenta dispositivo ao Decreto Legislativo nº 32/15, que “unifica solenidade da Câmara, cria as comemorações de categoria por similar</w:t>
      </w:r>
      <w:r w:rsidR="006325A8">
        <w:rPr>
          <w:rFonts w:ascii="Arial" w:hAnsi="Arial"/>
          <w:sz w:val="26"/>
          <w:szCs w:val="26"/>
        </w:rPr>
        <w:t xml:space="preserve">idade e dá outras providências”, </w:t>
      </w:r>
      <w:r w:rsidR="006325A8" w:rsidRPr="006325A8">
        <w:rPr>
          <w:rFonts w:ascii="Arial" w:hAnsi="Arial"/>
          <w:b/>
          <w:sz w:val="26"/>
          <w:szCs w:val="26"/>
        </w:rPr>
        <w:t>(com Substitutivo 01 da C.L.J.R.).</w:t>
      </w: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</w:p>
    <w:p w:rsidR="00AF0EF7" w:rsidRDefault="006A6F90" w:rsidP="00AF0EF7">
      <w:pPr>
        <w:pStyle w:val="Ttulo4"/>
      </w:pPr>
      <w:r>
        <w:t>Requerimento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A6F93">
        <w:rPr>
          <w:rFonts w:ascii="Arial" w:hAnsi="Arial" w:cs="Arial"/>
          <w:b/>
          <w:bCs/>
          <w:sz w:val="26"/>
          <w:szCs w:val="26"/>
        </w:rPr>
        <w:t>526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CA6F93">
        <w:rPr>
          <w:rFonts w:ascii="Arial" w:hAnsi="Arial" w:cs="Arial"/>
          <w:sz w:val="26"/>
          <w:szCs w:val="26"/>
        </w:rPr>
        <w:t xml:space="preserve">Paulo Eduardo Seade Serra, </w:t>
      </w:r>
      <w:r w:rsidR="00AF0EF7">
        <w:rPr>
          <w:rFonts w:ascii="Arial" w:hAnsi="Arial" w:cs="Arial"/>
          <w:sz w:val="26"/>
          <w:szCs w:val="26"/>
        </w:rPr>
        <w:t>que solicita informações ao Chefe do Executivo sobre</w:t>
      </w:r>
      <w:r w:rsidR="00CA6F93">
        <w:rPr>
          <w:rFonts w:ascii="Arial" w:hAnsi="Arial" w:cs="Arial"/>
          <w:sz w:val="26"/>
          <w:szCs w:val="26"/>
        </w:rPr>
        <w:t xml:space="preserve"> melhorias na Estrada Olívio </w:t>
      </w:r>
      <w:proofErr w:type="spellStart"/>
      <w:r w:rsidR="00CA6F93">
        <w:rPr>
          <w:rFonts w:ascii="Arial" w:hAnsi="Arial" w:cs="Arial"/>
          <w:sz w:val="26"/>
          <w:szCs w:val="26"/>
        </w:rPr>
        <w:t>Franhani</w:t>
      </w:r>
      <w:proofErr w:type="spellEnd"/>
      <w:r w:rsidR="00CA6F93">
        <w:rPr>
          <w:rFonts w:ascii="Arial" w:hAnsi="Arial" w:cs="Arial"/>
          <w:sz w:val="26"/>
          <w:szCs w:val="26"/>
        </w:rPr>
        <w:t>, conforme Indicação nº 1486/18.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AD004C" w:rsidP="00AF0EF7">
      <w:pPr>
        <w:pStyle w:val="Ttulo4"/>
      </w:pPr>
      <w:r>
        <w:t>Projeto</w:t>
      </w:r>
      <w:r w:rsidR="00AF0EF7">
        <w:t xml:space="preserve"> de Lei</w:t>
      </w: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</w:p>
    <w:p w:rsidR="00AF0EF7" w:rsidRDefault="00AD004C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240/18 -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>
        <w:rPr>
          <w:rFonts w:ascii="Arial" w:hAnsi="Arial" w:cs="Arial"/>
          <w:sz w:val="26"/>
          <w:szCs w:val="26"/>
        </w:rPr>
        <w:t>Aldisa</w:t>
      </w:r>
      <w:proofErr w:type="spellEnd"/>
      <w:r>
        <w:rPr>
          <w:rFonts w:ascii="Arial" w:hAnsi="Arial" w:cs="Arial"/>
          <w:sz w:val="26"/>
          <w:szCs w:val="26"/>
        </w:rPr>
        <w:t xml:space="preserve"> Vieira Marques, que institui no Calendário Oficial de Eventos do Município o “Dia Municipal do Pedreiro”.</w:t>
      </w:r>
    </w:p>
    <w:p w:rsidR="00AF0EF7" w:rsidRDefault="00AF0EF7" w:rsidP="00AD004C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F0EF7" w:rsidRDefault="00AF0EF7" w:rsidP="00AF0EF7">
      <w:pPr>
        <w:pStyle w:val="Ttulo5"/>
      </w:pPr>
      <w:r>
        <w:rPr>
          <w:bCs w:val="0"/>
        </w:rPr>
        <w:lastRenderedPageBreak/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367016" w:rsidP="00AF0EF7">
      <w:pPr>
        <w:pStyle w:val="Ttulo4"/>
      </w:pPr>
      <w:r>
        <w:t>Projeto</w:t>
      </w:r>
      <w:r w:rsidR="00AF0EF7">
        <w:t xml:space="preserve"> de Lei</w:t>
      </w: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96AC4">
        <w:rPr>
          <w:rFonts w:ascii="Arial" w:hAnsi="Arial" w:cs="Arial"/>
          <w:b/>
          <w:bCs/>
          <w:sz w:val="26"/>
          <w:szCs w:val="26"/>
        </w:rPr>
        <w:t>202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96AC4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196AC4">
        <w:rPr>
          <w:rFonts w:ascii="Arial" w:hAnsi="Arial" w:cs="Arial"/>
          <w:sz w:val="26"/>
          <w:szCs w:val="26"/>
        </w:rPr>
        <w:t xml:space="preserve">vereador José Marcos Abdala, que denomina de “Heitor Soledade”, a Estrada Municipal dos Bairros </w:t>
      </w:r>
      <w:proofErr w:type="spellStart"/>
      <w:r w:rsidR="00196AC4">
        <w:rPr>
          <w:rFonts w:ascii="Arial" w:hAnsi="Arial" w:cs="Arial"/>
          <w:sz w:val="26"/>
          <w:szCs w:val="26"/>
        </w:rPr>
        <w:t>Bangé</w:t>
      </w:r>
      <w:proofErr w:type="spellEnd"/>
      <w:r w:rsidR="00196AC4">
        <w:rPr>
          <w:rFonts w:ascii="Arial" w:hAnsi="Arial" w:cs="Arial"/>
          <w:sz w:val="26"/>
          <w:szCs w:val="26"/>
        </w:rPr>
        <w:t xml:space="preserve"> e Pau D´Alhinho, neste Município e revoga a Lei nº 8751/17.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6A6F90">
        <w:rPr>
          <w:rFonts w:ascii="Arial" w:hAnsi="Arial" w:cs="Arial"/>
          <w:b/>
          <w:bCs/>
          <w:sz w:val="18"/>
          <w:szCs w:val="18"/>
        </w:rPr>
        <w:t xml:space="preserve"> – José </w:t>
      </w:r>
      <w:proofErr w:type="spellStart"/>
      <w:r w:rsidR="006A6F90">
        <w:rPr>
          <w:rFonts w:ascii="Arial" w:hAnsi="Arial" w:cs="Arial"/>
          <w:b/>
          <w:bCs/>
          <w:sz w:val="18"/>
          <w:szCs w:val="18"/>
        </w:rPr>
        <w:t>Antonio</w:t>
      </w:r>
      <w:proofErr w:type="spellEnd"/>
      <w:r w:rsidR="006A6F90">
        <w:rPr>
          <w:rFonts w:ascii="Arial" w:hAnsi="Arial" w:cs="Arial"/>
          <w:b/>
          <w:bCs/>
          <w:sz w:val="18"/>
          <w:szCs w:val="18"/>
        </w:rPr>
        <w:t xml:space="preserve"> Fernandes Paiva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6A6F90">
        <w:rPr>
          <w:rFonts w:ascii="Arial" w:hAnsi="Arial" w:cs="Arial"/>
          <w:b/>
          <w:bCs/>
          <w:sz w:val="18"/>
          <w:szCs w:val="18"/>
        </w:rPr>
        <w:t>– Reforma Trabalhista e Direito dos Trabalhadores.</w:t>
      </w:r>
    </w:p>
    <w:p w:rsidR="00142C68" w:rsidRDefault="00142C68" w:rsidP="00142C68">
      <w:pPr>
        <w:ind w:left="1134" w:hanging="1134"/>
        <w:jc w:val="center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142C68" w:rsidRPr="00142C68" w:rsidRDefault="00142C68" w:rsidP="00142C68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142C68">
        <w:rPr>
          <w:rFonts w:ascii="Arial" w:hAnsi="Arial" w:cs="Arial"/>
          <w:b/>
          <w:bCs/>
          <w:sz w:val="18"/>
          <w:szCs w:val="18"/>
        </w:rPr>
        <w:t xml:space="preserve">HAVERÁ ENTREGA DE MOÇÃO  </w:t>
      </w:r>
    </w:p>
    <w:p w:rsidR="00142C68" w:rsidRPr="00142C68" w:rsidRDefault="00142C68" w:rsidP="00142C68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142C68">
        <w:rPr>
          <w:rFonts w:ascii="Arial" w:hAnsi="Arial" w:cs="Arial"/>
          <w:b/>
          <w:bCs/>
          <w:sz w:val="18"/>
          <w:szCs w:val="18"/>
        </w:rPr>
        <w:t>AUTORIA – PEDRO M. KAWAI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EF7" w:rsidRPr="00790893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790893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790893" w:rsidRPr="00790893">
        <w:rPr>
          <w:rFonts w:ascii="Arial" w:hAnsi="Arial" w:cs="Arial"/>
          <w:b/>
          <w:bCs/>
          <w:sz w:val="18"/>
          <w:szCs w:val="18"/>
        </w:rPr>
        <w:t xml:space="preserve">Adriana </w:t>
      </w:r>
      <w:proofErr w:type="spellStart"/>
      <w:r w:rsidR="00790893" w:rsidRPr="00790893">
        <w:rPr>
          <w:rFonts w:ascii="Arial" w:hAnsi="Arial" w:cs="Arial"/>
          <w:b/>
          <w:bCs/>
          <w:sz w:val="18"/>
          <w:szCs w:val="18"/>
        </w:rPr>
        <w:t>C.Sgrigneiro</w:t>
      </w:r>
      <w:proofErr w:type="spellEnd"/>
      <w:r w:rsidR="00790893" w:rsidRPr="00790893">
        <w:rPr>
          <w:rFonts w:ascii="Arial" w:hAnsi="Arial" w:cs="Arial"/>
          <w:b/>
          <w:bCs/>
          <w:sz w:val="18"/>
          <w:szCs w:val="18"/>
        </w:rPr>
        <w:t xml:space="preserve"> Nunes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AF0EF7" w:rsidRDefault="00AF0EF7" w:rsidP="00AF0EF7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proofErr w:type="gramStart"/>
      <w:r>
        <w:rPr>
          <w:rFonts w:ascii="Brush Script MT" w:hAnsi="Brush Script MT" w:cs="Brush Script MT"/>
          <w:sz w:val="30"/>
          <w:szCs w:val="30"/>
        </w:rPr>
        <w:t>“ Um</w:t>
      </w:r>
      <w:proofErr w:type="gramEnd"/>
      <w:r>
        <w:rPr>
          <w:rFonts w:ascii="Brush Script MT" w:hAnsi="Brush Script MT" w:cs="Brush Script MT"/>
          <w:sz w:val="30"/>
          <w:szCs w:val="30"/>
        </w:rPr>
        <w:t xml:space="preserve"> pouco de você  pode ser o tudo para alguém! Doe sangue, órgãos, tecidos e medula óssea”.</w:t>
      </w:r>
    </w:p>
    <w:p w:rsidR="00AF0EF7" w:rsidRDefault="00AF0EF7" w:rsidP="00AF0EF7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5C4C53" w:rsidRPr="00AF0EF7" w:rsidRDefault="005C4C53" w:rsidP="00AF0EF7"/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43" w:rsidRDefault="00A81843">
      <w:r>
        <w:separator/>
      </w:r>
    </w:p>
  </w:endnote>
  <w:endnote w:type="continuationSeparator" w:id="0">
    <w:p w:rsidR="00A81843" w:rsidRDefault="00A8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142C68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43" w:rsidRDefault="00A81843">
      <w:r>
        <w:separator/>
      </w:r>
    </w:p>
  </w:footnote>
  <w:footnote w:type="continuationSeparator" w:id="0">
    <w:p w:rsidR="00A81843" w:rsidRDefault="00A8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A81843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A8184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130DDA"/>
    <w:rsid w:val="00142C68"/>
    <w:rsid w:val="00152B97"/>
    <w:rsid w:val="00196AC4"/>
    <w:rsid w:val="00247B53"/>
    <w:rsid w:val="00273AE0"/>
    <w:rsid w:val="002A7670"/>
    <w:rsid w:val="002C4410"/>
    <w:rsid w:val="002F7F2A"/>
    <w:rsid w:val="00367016"/>
    <w:rsid w:val="003748AF"/>
    <w:rsid w:val="0043361A"/>
    <w:rsid w:val="00444C6D"/>
    <w:rsid w:val="0045620C"/>
    <w:rsid w:val="004B1F1F"/>
    <w:rsid w:val="004B5CB5"/>
    <w:rsid w:val="005C4C53"/>
    <w:rsid w:val="005E2AF4"/>
    <w:rsid w:val="00626C59"/>
    <w:rsid w:val="006325A8"/>
    <w:rsid w:val="006A6F90"/>
    <w:rsid w:val="00746969"/>
    <w:rsid w:val="00774549"/>
    <w:rsid w:val="00790893"/>
    <w:rsid w:val="007A0BE1"/>
    <w:rsid w:val="009126C4"/>
    <w:rsid w:val="00940A48"/>
    <w:rsid w:val="0097531B"/>
    <w:rsid w:val="009D5533"/>
    <w:rsid w:val="009E4C46"/>
    <w:rsid w:val="009F6F69"/>
    <w:rsid w:val="00A22C11"/>
    <w:rsid w:val="00A81843"/>
    <w:rsid w:val="00AB6885"/>
    <w:rsid w:val="00AD004C"/>
    <w:rsid w:val="00AE7F3D"/>
    <w:rsid w:val="00AF0EF7"/>
    <w:rsid w:val="00B20407"/>
    <w:rsid w:val="00B601C1"/>
    <w:rsid w:val="00B67AF8"/>
    <w:rsid w:val="00BC7839"/>
    <w:rsid w:val="00BF782F"/>
    <w:rsid w:val="00CA6F93"/>
    <w:rsid w:val="00CF54C1"/>
    <w:rsid w:val="00E078FC"/>
    <w:rsid w:val="00E255B0"/>
    <w:rsid w:val="00E27B3C"/>
    <w:rsid w:val="00EB5567"/>
    <w:rsid w:val="00F00450"/>
    <w:rsid w:val="00F85D05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37</cp:revision>
  <dcterms:created xsi:type="dcterms:W3CDTF">2015-01-29T15:57:00Z</dcterms:created>
  <dcterms:modified xsi:type="dcterms:W3CDTF">2018-10-15T12:41:00Z</dcterms:modified>
</cp:coreProperties>
</file>